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3"/>
      </w:tblGrid>
      <w:tr w:rsidR="004217EE">
        <w:trPr>
          <w:trHeight w:hRule="exact" w:val="1985"/>
        </w:trPr>
        <w:tc>
          <w:tcPr>
            <w:tcW w:w="7453" w:type="dxa"/>
          </w:tcPr>
          <w:p w:rsidR="004217EE" w:rsidRDefault="00BA231A">
            <w:pPr>
              <w:pStyle w:val="Headline"/>
            </w:pPr>
            <w:r>
              <w:t xml:space="preserve">Berufsschüler als </w:t>
            </w:r>
            <w:r w:rsidR="00847E25">
              <w:t>Botschafter für die Sozialwahl</w:t>
            </w:r>
          </w:p>
          <w:p w:rsidR="00BA231A" w:rsidRDefault="00847E25" w:rsidP="005249BA">
            <w:pPr>
              <w:pStyle w:val="Headline"/>
            </w:pPr>
            <w:r>
              <w:rPr>
                <w:sz w:val="28"/>
              </w:rPr>
              <w:t>Karl-Nothof-Preis erstmals verliehen</w:t>
            </w:r>
            <w:r w:rsidR="00BA231A" w:rsidRPr="00912DE2">
              <w:rPr>
                <w:sz w:val="28"/>
              </w:rPr>
              <w:t xml:space="preserve"> </w:t>
            </w:r>
          </w:p>
        </w:tc>
      </w:tr>
      <w:tr w:rsidR="004217EE">
        <w:trPr>
          <w:trHeight w:hRule="exact" w:val="1134"/>
        </w:trPr>
        <w:tc>
          <w:tcPr>
            <w:tcW w:w="7453" w:type="dxa"/>
            <w:vAlign w:val="center"/>
          </w:tcPr>
          <w:p w:rsidR="004217EE" w:rsidRDefault="006568CF">
            <w:pPr>
              <w:pStyle w:val="Fli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3888740</wp:posOffset>
                      </wp:positionV>
                      <wp:extent cx="365760" cy="0"/>
                      <wp:effectExtent l="9525" t="12065" r="5715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903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6.2pt" to="28.8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mOFAIAACc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" o:allowincell="f" strokecolor="silver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5454650</wp:posOffset>
                      </wp:positionV>
                      <wp:extent cx="365760" cy="0"/>
                      <wp:effectExtent l="9525" t="6350" r="571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439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9.5pt" to="28.8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MxFAIAACc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" o:allowincell="f" strokecolor="silver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4217EE">
              <w:t xml:space="preserve">Speyer, </w:t>
            </w:r>
            <w:r w:rsidR="00A53910">
              <w:t>12. Juni 2017</w:t>
            </w:r>
          </w:p>
        </w:tc>
      </w:tr>
    </w:tbl>
    <w:p w:rsidR="004217EE" w:rsidRDefault="004217EE">
      <w:pPr>
        <w:pStyle w:val="Flietext"/>
      </w:pPr>
      <w:bookmarkStart w:id="0" w:name="_GoBack"/>
      <w:bookmarkEnd w:id="0"/>
    </w:p>
    <w:p w:rsidR="004217EE" w:rsidRDefault="00BA231A">
      <w:pPr>
        <w:pStyle w:val="Flietext"/>
      </w:pPr>
      <w:r>
        <w:t xml:space="preserve">Plakate, ein Radiospot und sogar ein rotes Sofa: Fünf Berufsschulklassen haben sich Gedanken zur Sozialwahl und über die Möglichkeiten zur Teilhabe und Mitbestimmung gemacht. Dazu aufgerufen hatte das Bistum Speyer und die Katholische Arbeitnehmer Bewegung (KAB). Die </w:t>
      </w:r>
      <w:r w:rsidR="00F3706D">
        <w:t>V</w:t>
      </w:r>
      <w:r>
        <w:t xml:space="preserve">erleihung </w:t>
      </w:r>
      <w:r w:rsidR="00F3706D">
        <w:t xml:space="preserve">des ersten Karl-Nothof-Preises </w:t>
      </w:r>
      <w:r>
        <w:t xml:space="preserve">fand bei der Deutschen Rentenversicherung </w:t>
      </w:r>
      <w:r w:rsidR="00847E25">
        <w:t xml:space="preserve">(DRV) </w:t>
      </w:r>
      <w:r>
        <w:t>in Speyer statt.</w:t>
      </w:r>
    </w:p>
    <w:p w:rsidR="00BA231A" w:rsidRDefault="00BA231A">
      <w:pPr>
        <w:pStyle w:val="Flietext"/>
      </w:pPr>
    </w:p>
    <w:p w:rsidR="00912DE2" w:rsidRDefault="006F48A7">
      <w:pPr>
        <w:pStyle w:val="Flietext"/>
      </w:pPr>
      <w:r>
        <w:t xml:space="preserve">Begriffe wie Mitverantwortung, Gerechtigkeit oder Wertschätzung machen am Montagabend in der Betriebsgastronomie „Rentteria“ der Speyerer Rentenversicherung die Runde. Über 70 Schülerinnen und Schüler und deren Lehrer warten </w:t>
      </w:r>
      <w:r w:rsidR="005249BA">
        <w:t xml:space="preserve">in der „Rentteria“ der Speyerer Rentenversicherung </w:t>
      </w:r>
      <w:r>
        <w:t xml:space="preserve">gespannt auf die Ergebnisbekanntgabe. Aber zuvor waren alle nochmal </w:t>
      </w:r>
      <w:r w:rsidR="00F3706D">
        <w:t xml:space="preserve">gefordert, ihre </w:t>
      </w:r>
      <w:r>
        <w:t xml:space="preserve">Arbeiten </w:t>
      </w:r>
      <w:r w:rsidR="00F3706D">
        <w:t>dem Publikum zu präsentieren</w:t>
      </w:r>
      <w:r>
        <w:t>.</w:t>
      </w:r>
    </w:p>
    <w:p w:rsidR="006F48A7" w:rsidRDefault="006F48A7">
      <w:pPr>
        <w:pStyle w:val="Flietext"/>
      </w:pPr>
    </w:p>
    <w:p w:rsidR="006F48A7" w:rsidRDefault="006F48A7">
      <w:pPr>
        <w:pStyle w:val="Flietext"/>
        <w:rPr>
          <w:b/>
        </w:rPr>
      </w:pPr>
      <w:r w:rsidRPr="00675898">
        <w:rPr>
          <w:b/>
        </w:rPr>
        <w:t xml:space="preserve">Mal </w:t>
      </w:r>
      <w:r w:rsidR="00675898">
        <w:rPr>
          <w:b/>
        </w:rPr>
        <w:t>handwerklich, mal technisch umgesetzt</w:t>
      </w:r>
    </w:p>
    <w:p w:rsidR="00847E25" w:rsidRPr="00675898" w:rsidRDefault="00847E25">
      <w:pPr>
        <w:pStyle w:val="Flietext"/>
        <w:rPr>
          <w:b/>
        </w:rPr>
      </w:pPr>
    </w:p>
    <w:p w:rsidR="00675898" w:rsidRDefault="006F48A7">
      <w:pPr>
        <w:pStyle w:val="Flietext"/>
      </w:pPr>
      <w:r>
        <w:t>Sofort ins Auge fällt die rote B</w:t>
      </w:r>
      <w:r w:rsidR="00F3706D">
        <w:t>ank, welche die Tischlerklasse 20</w:t>
      </w:r>
      <w:r>
        <w:t xml:space="preserve">14 der </w:t>
      </w:r>
      <w:r w:rsidR="00847E25">
        <w:t>Berufsbildenden Schule (</w:t>
      </w:r>
      <w:r>
        <w:t>BBS</w:t>
      </w:r>
      <w:r w:rsidR="00847E25">
        <w:t>)</w:t>
      </w:r>
      <w:r>
        <w:t xml:space="preserve"> Kaiserslautern entworfen </w:t>
      </w:r>
      <w:r w:rsidR="00675898">
        <w:t>hat</w:t>
      </w:r>
      <w:r>
        <w:t xml:space="preserve">. Das Symbol der Sozialwahl, ein roter Briefumschlag, </w:t>
      </w:r>
      <w:r w:rsidR="00675898">
        <w:t>gab die Grundlage für die Holzbank. Es wurde gemeinsam gesägt, geleimt und lackiert, wie Lehrerin Eva Gräber stolz verkündete.</w:t>
      </w:r>
      <w:r>
        <w:t xml:space="preserve"> </w:t>
      </w:r>
      <w:r w:rsidR="00675898">
        <w:t>U</w:t>
      </w:r>
      <w:r>
        <w:t xml:space="preserve">nd </w:t>
      </w:r>
      <w:r w:rsidR="00675898">
        <w:t xml:space="preserve">die Sitzbank </w:t>
      </w:r>
      <w:r>
        <w:t xml:space="preserve">kam auch zum Einsatz. </w:t>
      </w:r>
      <w:r w:rsidR="00675898">
        <w:t>Mehrere</w:t>
      </w:r>
      <w:r>
        <w:t xml:space="preserve"> Wochen stand das Stadtmöbel im Rathaus oder bei der Caritas in Kaiserlau</w:t>
      </w:r>
      <w:r w:rsidR="00675898">
        <w:t>tern.</w:t>
      </w:r>
    </w:p>
    <w:p w:rsidR="00847E25" w:rsidRDefault="00847E25">
      <w:pPr>
        <w:pStyle w:val="Flietext"/>
      </w:pPr>
    </w:p>
    <w:p w:rsidR="00675898" w:rsidRDefault="00675898">
      <w:pPr>
        <w:pStyle w:val="Flietext"/>
      </w:pPr>
      <w:r>
        <w:t>„Wir müssen wieder persönlich werden“, l</w:t>
      </w:r>
      <w:r w:rsidR="005249BA">
        <w:t>autete das Fazit der Schüler der Baugrundstufe der BB</w:t>
      </w:r>
      <w:r w:rsidR="00847E25">
        <w:t>S Ludwigshafen um Lehrer Ambros</w:t>
      </w:r>
      <w:r w:rsidR="005249BA">
        <w:t xml:space="preserve"> Tremel. Mit einem </w:t>
      </w:r>
      <w:r w:rsidR="00847E25">
        <w:t>Sketch</w:t>
      </w:r>
      <w:r w:rsidR="005249BA">
        <w:t xml:space="preserve"> verdeutlichten sie, dass die Stimmabgabe bei Wahlen mit Vertrauen zu tun hat. </w:t>
      </w:r>
    </w:p>
    <w:p w:rsidR="00912DE2" w:rsidRDefault="00675898">
      <w:pPr>
        <w:pStyle w:val="Flietext"/>
      </w:pPr>
      <w:r>
        <w:t>Eine komplette Werbestrategie überlegten sich die Berufsschüler der BBS Technik I aus Kaiserslautern. Zusammen mit Lehrer Alexander Voss</w:t>
      </w:r>
      <w:r w:rsidR="006F48A7">
        <w:t xml:space="preserve"> </w:t>
      </w:r>
      <w:r>
        <w:lastRenderedPageBreak/>
        <w:t xml:space="preserve">machten sie sich Gedanken, wie sie als junge Menschen für die Teilnahme an den Sozialwahlen zu begeistern wären. Mit einer schicken Webseite „social-vote.de“, einem eigenen Logo, Video- und Audiobeiträgen wurde die Kampagne </w:t>
      </w:r>
      <w:r w:rsidR="00F3706D">
        <w:t>ausstattet</w:t>
      </w:r>
      <w:r>
        <w:t xml:space="preserve">. Eine besondere Erfahrung für die Schüler war </w:t>
      </w:r>
      <w:r w:rsidR="00847E25">
        <w:t xml:space="preserve">, dass der Südwestrundfunk </w:t>
      </w:r>
      <w:r>
        <w:t>über ihr Projekt</w:t>
      </w:r>
      <w:r w:rsidR="00847E25">
        <w:t xml:space="preserve"> im Radio und Fernsehen</w:t>
      </w:r>
      <w:r>
        <w:t xml:space="preserve"> berichtet</w:t>
      </w:r>
      <w:r w:rsidR="00B91FBF">
        <w:t>e. „Das motivierte noch mehr, unser</w:t>
      </w:r>
      <w:r>
        <w:t xml:space="preserve"> Projekt weiterzuentwickeln“, sagte Lehrer Alexander Voss. Auch die Jury würdigte dieses besondere Engagement mit </w:t>
      </w:r>
      <w:r w:rsidR="00B91FBF">
        <w:t>der Verleihung des mit 1</w:t>
      </w:r>
      <w:r w:rsidR="00847E25">
        <w:t>.</w:t>
      </w:r>
      <w:r w:rsidR="00B91FBF">
        <w:t>500 Euro dotier</w:t>
      </w:r>
      <w:r w:rsidR="00847E25">
        <w:t>ten ersten</w:t>
      </w:r>
      <w:r w:rsidR="00B91FBF">
        <w:t xml:space="preserve"> Preises</w:t>
      </w:r>
      <w:r w:rsidR="00847E25">
        <w:t>.</w:t>
      </w:r>
    </w:p>
    <w:p w:rsidR="00847E25" w:rsidRDefault="00847E25">
      <w:pPr>
        <w:pStyle w:val="Flietext"/>
      </w:pPr>
    </w:p>
    <w:p w:rsidR="00912DE2" w:rsidRDefault="00D33B95">
      <w:pPr>
        <w:pStyle w:val="Flietext"/>
        <w:rPr>
          <w:b/>
        </w:rPr>
      </w:pPr>
      <w:r>
        <w:rPr>
          <w:b/>
        </w:rPr>
        <w:t xml:space="preserve">Speyerer </w:t>
      </w:r>
      <w:r w:rsidR="00912DE2" w:rsidRPr="00912DE2">
        <w:rPr>
          <w:b/>
        </w:rPr>
        <w:t>Rentenversicherung Gastgeber der Preisverleihung</w:t>
      </w:r>
    </w:p>
    <w:p w:rsidR="00847E25" w:rsidRPr="00912DE2" w:rsidRDefault="00847E25">
      <w:pPr>
        <w:pStyle w:val="Flietext"/>
        <w:rPr>
          <w:b/>
        </w:rPr>
      </w:pPr>
    </w:p>
    <w:p w:rsidR="00912DE2" w:rsidRDefault="00D33B95">
      <w:pPr>
        <w:pStyle w:val="Flietext"/>
      </w:pPr>
      <w:r>
        <w:t>„Heute zeigen wir, dass Kirche und Rentenversicherung keineswegs von gestern sind“, hob Mathias Förster</w:t>
      </w:r>
      <w:r w:rsidR="00847E25">
        <w:t>, Mitglied der DRV-Geschäftsleitung,</w:t>
      </w:r>
      <w:r>
        <w:t xml:space="preserve"> hervor. „Kirche und Rentenversicherung stehen für Werte, die unsere Gesellschaft zusammen hal</w:t>
      </w:r>
      <w:r w:rsidR="00847E25">
        <w:t>ten“</w:t>
      </w:r>
      <w:r>
        <w:t>.</w:t>
      </w:r>
      <w:r w:rsidR="00847E25">
        <w:t xml:space="preserve"> </w:t>
      </w:r>
      <w:r w:rsidR="00B91FBF">
        <w:t xml:space="preserve"> Förster stellte die Bedeutung der Sozialwahl heraus. Nach der Bundestagswahl ist die Sozialwahl mit über 50 Millionen Wahlberechtigten eine Wahl, „die uns alle angeht“.</w:t>
      </w:r>
    </w:p>
    <w:p w:rsidR="00912DE2" w:rsidRDefault="00912DE2">
      <w:pPr>
        <w:pStyle w:val="Flietext"/>
      </w:pPr>
    </w:p>
    <w:p w:rsidR="008816EF" w:rsidRDefault="00912DE2">
      <w:pPr>
        <w:pStyle w:val="Flietext"/>
        <w:rPr>
          <w:b/>
        </w:rPr>
      </w:pPr>
      <w:r w:rsidRPr="00912DE2">
        <w:rPr>
          <w:b/>
        </w:rPr>
        <w:t>Lob aus Kirche und Politik</w:t>
      </w:r>
    </w:p>
    <w:p w:rsidR="00847E25" w:rsidRPr="00912DE2" w:rsidRDefault="00847E25">
      <w:pPr>
        <w:pStyle w:val="Flietext"/>
        <w:rPr>
          <w:b/>
        </w:rPr>
      </w:pPr>
    </w:p>
    <w:p w:rsidR="00847E25" w:rsidRDefault="00D33B95">
      <w:pPr>
        <w:pStyle w:val="Flietext"/>
      </w:pPr>
      <w:r>
        <w:t xml:space="preserve">Für Thomas Mann vom Bistum Speyer stand fest „Wenn ihr </w:t>
      </w:r>
      <w:r w:rsidR="00847E25">
        <w:t>die Erfahrung gemacht habt: Einbringen und Einmischen lohnt sich – dann ist schon viel erreicht</w:t>
      </w:r>
      <w:r w:rsidR="006F48A7">
        <w:t xml:space="preserve">“. </w:t>
      </w:r>
    </w:p>
    <w:p w:rsidR="00847E25" w:rsidRDefault="00847E25">
      <w:pPr>
        <w:pStyle w:val="Flietext"/>
      </w:pPr>
    </w:p>
    <w:p w:rsidR="00847E25" w:rsidRDefault="00D33B95">
      <w:pPr>
        <w:pStyle w:val="Flietext"/>
      </w:pPr>
      <w:r w:rsidRPr="00D33B95">
        <w:t>Walter Wahl</w:t>
      </w:r>
      <w:r w:rsidR="00847E25">
        <w:t xml:space="preserve"> vom</w:t>
      </w:r>
      <w:r w:rsidRPr="00D33B95">
        <w:t xml:space="preserve"> rheinland-pfälzischen Bildungsministerium</w:t>
      </w:r>
      <w:r w:rsidR="006F48A7">
        <w:t xml:space="preserve"> sagte: „U</w:t>
      </w:r>
      <w:r w:rsidR="006F48A7" w:rsidRPr="006F48A7">
        <w:t xml:space="preserve">nsere Berufsbildenden Schulen </w:t>
      </w:r>
      <w:r w:rsidR="006F48A7">
        <w:t xml:space="preserve">waren </w:t>
      </w:r>
      <w:r w:rsidR="006F48A7" w:rsidRPr="006F48A7">
        <w:t>aufgerufen, besonders die Prinzipien der Teilhabe und der Demokratie zu beachten. Kreativität war sowieso gefragt. Das alles spiegelt sich in den Gewinner-Projekten auf das Beste wider</w:t>
      </w:r>
      <w:r w:rsidR="006F48A7">
        <w:t>“</w:t>
      </w:r>
      <w:r w:rsidR="006F48A7" w:rsidRPr="006F48A7">
        <w:t>.</w:t>
      </w:r>
    </w:p>
    <w:p w:rsidR="00847E25" w:rsidRDefault="00847E25">
      <w:pPr>
        <w:pStyle w:val="Flietext"/>
      </w:pPr>
    </w:p>
    <w:p w:rsidR="00D33B95" w:rsidRDefault="005249BA">
      <w:pPr>
        <w:pStyle w:val="Flietext"/>
      </w:pPr>
      <w:r>
        <w:t xml:space="preserve"> „Wissen, das nicht erarbeitet wird, bleibt nutzloses Wissen“, zollte Lauda</w:t>
      </w:r>
      <w:r w:rsidR="008C7061">
        <w:t xml:space="preserve">tor Hannes Kreller </w:t>
      </w:r>
      <w:r>
        <w:t xml:space="preserve">von der KAB </w:t>
      </w:r>
      <w:r w:rsidR="00F970B0">
        <w:t xml:space="preserve">den Schülern </w:t>
      </w:r>
      <w:r>
        <w:t>seine Anerkennung</w:t>
      </w:r>
      <w:r w:rsidR="00F970B0">
        <w:t xml:space="preserve"> für die unterschiedlichen Herangehensweisen an das Thema „Sozialwahl“</w:t>
      </w:r>
      <w:r>
        <w:t>.</w:t>
      </w:r>
      <w:r w:rsidR="008C7061">
        <w:t xml:space="preserve"> </w:t>
      </w:r>
    </w:p>
    <w:p w:rsidR="008C7061" w:rsidRDefault="008C7061">
      <w:pPr>
        <w:pStyle w:val="Flietext"/>
      </w:pPr>
    </w:p>
    <w:p w:rsidR="00BA231A" w:rsidRDefault="00F970B0">
      <w:pPr>
        <w:pStyle w:val="Flietext"/>
        <w:rPr>
          <w:b/>
        </w:rPr>
      </w:pPr>
      <w:r>
        <w:rPr>
          <w:b/>
        </w:rPr>
        <w:t>Über den Karl-Nothof</w:t>
      </w:r>
      <w:r w:rsidR="008816EF" w:rsidRPr="008816EF">
        <w:rPr>
          <w:b/>
        </w:rPr>
        <w:t>-Preis:</w:t>
      </w:r>
    </w:p>
    <w:p w:rsidR="00F970B0" w:rsidRDefault="00F970B0">
      <w:pPr>
        <w:pStyle w:val="Flietext"/>
        <w:rPr>
          <w:b/>
        </w:rPr>
      </w:pPr>
    </w:p>
    <w:p w:rsidR="00F970B0" w:rsidRDefault="00F970B0">
      <w:pPr>
        <w:pStyle w:val="Flietext"/>
      </w:pPr>
      <w:r>
        <w:t xml:space="preserve">Der vom Bistum Speyer und der KAB gestiftete Karl-Nothof-Preis prämiert Projekte an Berufsbildenden Schulen zum Thema „Soziale Gerechtigkeit“. Benannt ist er nach dem langjährigen KAB-Bundesvorsitzenden Karl Nothof. </w:t>
      </w:r>
      <w:r w:rsidR="00A05629">
        <w:t>Partner in diesem Jahr war die Deutsche Rentenversicherung Rheinland-Pfalz.</w:t>
      </w:r>
    </w:p>
    <w:p w:rsidR="00F970B0" w:rsidRDefault="00F970B0">
      <w:pPr>
        <w:pStyle w:val="Flietext"/>
      </w:pPr>
    </w:p>
    <w:p w:rsidR="00F970B0" w:rsidRDefault="00F970B0">
      <w:pPr>
        <w:pStyle w:val="Flietext"/>
        <w:rPr>
          <w:b/>
        </w:rPr>
      </w:pPr>
      <w:r>
        <w:rPr>
          <w:b/>
        </w:rPr>
        <w:t>Über die Sozialwahl</w:t>
      </w:r>
    </w:p>
    <w:p w:rsidR="00F970B0" w:rsidRDefault="00F970B0">
      <w:pPr>
        <w:pStyle w:val="Flietext"/>
        <w:rPr>
          <w:b/>
        </w:rPr>
      </w:pPr>
    </w:p>
    <w:p w:rsidR="00F970B0" w:rsidRPr="00F970B0" w:rsidRDefault="00F970B0">
      <w:pPr>
        <w:pStyle w:val="Flietext"/>
      </w:pPr>
      <w:r>
        <w:t xml:space="preserve">Die Sozialwahl ist nach der Bundestags- und der Europawahl die größte Wahl in Deutschland. Alle sechs Jahre </w:t>
      </w:r>
      <w:r w:rsidR="00A05629">
        <w:t>entscheiden die Versicherten darüber, wer ihre Interessen in den Parlamenten</w:t>
      </w:r>
      <w:r>
        <w:t xml:space="preserve"> der Krankenkassen und der </w:t>
      </w:r>
      <w:r w:rsidR="00A05629">
        <w:t>Rentenversicherung vertritt</w:t>
      </w:r>
      <w:r>
        <w:t xml:space="preserve">. Zur Sozialwahl 2017 am 31. Mai waren 51 Millionen Menschen </w:t>
      </w:r>
      <w:r w:rsidR="00A05629">
        <w:t xml:space="preserve">wahlberechtigt. </w:t>
      </w:r>
    </w:p>
    <w:p w:rsidR="00F970B0" w:rsidRDefault="00F970B0">
      <w:pPr>
        <w:pStyle w:val="Flietext"/>
      </w:pPr>
    </w:p>
    <w:p w:rsidR="00F970B0" w:rsidRPr="00F970B0" w:rsidRDefault="00F970B0">
      <w:pPr>
        <w:pStyle w:val="Flie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3727"/>
      </w:tblGrid>
      <w:tr w:rsidR="004217EE">
        <w:tc>
          <w:tcPr>
            <w:tcW w:w="3726" w:type="dxa"/>
          </w:tcPr>
          <w:p w:rsidR="004217EE" w:rsidRDefault="004217EE">
            <w:pPr>
              <w:pStyle w:val="Absender"/>
            </w:pPr>
            <w:r>
              <w:t>Deutsche Rentenversicherung Rheinland-Pfalz</w:t>
            </w:r>
          </w:p>
          <w:p w:rsidR="004217EE" w:rsidRDefault="004217EE">
            <w:pPr>
              <w:pStyle w:val="Absender"/>
            </w:pPr>
            <w:r>
              <w:t>Eichendorffstraße 4 – 6, 67346 Speyer</w:t>
            </w:r>
          </w:p>
          <w:p w:rsidR="004217EE" w:rsidRDefault="004217EE">
            <w:pPr>
              <w:pStyle w:val="Absender"/>
            </w:pPr>
            <w:r>
              <w:t>Postanschrift: 67340 Speyer</w:t>
            </w:r>
          </w:p>
          <w:p w:rsidR="004217EE" w:rsidRDefault="004217EE">
            <w:pPr>
              <w:pStyle w:val="Absender"/>
            </w:pPr>
            <w:r>
              <w:t>Telefon 06232 17-0</w:t>
            </w:r>
          </w:p>
          <w:p w:rsidR="004217EE" w:rsidRDefault="004217EE">
            <w:pPr>
              <w:pStyle w:val="Absender"/>
            </w:pPr>
            <w:r>
              <w:t>www.deutsche-rentenversicherung-rlp.de</w:t>
            </w:r>
          </w:p>
        </w:tc>
        <w:tc>
          <w:tcPr>
            <w:tcW w:w="3727" w:type="dxa"/>
          </w:tcPr>
          <w:p w:rsidR="004217EE" w:rsidRDefault="004217EE">
            <w:pPr>
              <w:pStyle w:val="Absender"/>
            </w:pPr>
            <w:r>
              <w:t>Pressesprecher</w:t>
            </w:r>
          </w:p>
          <w:p w:rsidR="004217EE" w:rsidRDefault="004217EE">
            <w:pPr>
              <w:pStyle w:val="Absender"/>
            </w:pPr>
            <w:r>
              <w:t>Hans-Georg Arnold</w:t>
            </w:r>
          </w:p>
          <w:p w:rsidR="004217EE" w:rsidRDefault="004217EE">
            <w:pPr>
              <w:pStyle w:val="Absender"/>
            </w:pPr>
            <w:r>
              <w:t>Telefon: 06232 17-1867, Telefax: 06232 17-121867</w:t>
            </w:r>
          </w:p>
          <w:p w:rsidR="004217EE" w:rsidRDefault="004217EE">
            <w:pPr>
              <w:pStyle w:val="Absender"/>
            </w:pPr>
            <w:r>
              <w:t>presse@drv-rlp.de</w:t>
            </w:r>
          </w:p>
        </w:tc>
      </w:tr>
    </w:tbl>
    <w:p w:rsidR="004217EE" w:rsidRDefault="004217EE">
      <w:pPr>
        <w:spacing w:line="360" w:lineRule="exact"/>
        <w:rPr>
          <w:rFonts w:cs="Arial"/>
        </w:rPr>
      </w:pPr>
    </w:p>
    <w:sectPr w:rsidR="004217EE">
      <w:headerReference w:type="even" r:id="rId6"/>
      <w:headerReference w:type="default" r:id="rId7"/>
      <w:footerReference w:type="default" r:id="rId8"/>
      <w:pgSz w:w="11906" w:h="16838" w:code="9"/>
      <w:pgMar w:top="3289" w:right="3289" w:bottom="1361" w:left="130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45" w:rsidRDefault="00E63545">
      <w:pPr>
        <w:spacing w:line="240" w:lineRule="auto"/>
      </w:pPr>
      <w:r>
        <w:separator/>
      </w:r>
    </w:p>
  </w:endnote>
  <w:endnote w:type="continuationSeparator" w:id="0">
    <w:p w:rsidR="00E63545" w:rsidRDefault="00E6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B0" w:rsidRDefault="00F970B0">
    <w:pPr>
      <w:pStyle w:val="Fuzeile"/>
      <w:spacing w:line="240" w:lineRule="exac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A6590">
      <w:rPr>
        <w:noProof/>
      </w:rPr>
      <w:t>1</w:t>
    </w:r>
    <w:r>
      <w:fldChar w:fldCharType="end"/>
    </w:r>
    <w:r>
      <w:t xml:space="preserve"> von </w:t>
    </w:r>
    <w:fldSimple w:instr=" NUMPAGES ">
      <w:r w:rsidR="000A659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45" w:rsidRDefault="00E63545">
      <w:pPr>
        <w:spacing w:line="240" w:lineRule="auto"/>
      </w:pPr>
      <w:r>
        <w:separator/>
      </w:r>
    </w:p>
  </w:footnote>
  <w:footnote w:type="continuationSeparator" w:id="0">
    <w:p w:rsidR="00E63545" w:rsidRDefault="00E63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B0" w:rsidRDefault="00F970B0"/>
  <w:p w:rsidR="00F970B0" w:rsidRDefault="00F970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B0" w:rsidRDefault="00F970B0">
    <w:pPr>
      <w:pStyle w:val="Kopfzeile"/>
      <w:spacing w:line="240" w:lineRule="exact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2E3D0C" wp14:editId="55E8D258">
          <wp:simplePos x="0" y="0"/>
          <wp:positionH relativeFrom="column">
            <wp:posOffset>3543300</wp:posOffset>
          </wp:positionH>
          <wp:positionV relativeFrom="paragraph">
            <wp:posOffset>-220980</wp:posOffset>
          </wp:positionV>
          <wp:extent cx="3162300" cy="1362075"/>
          <wp:effectExtent l="0" t="0" r="0" b="9525"/>
          <wp:wrapNone/>
          <wp:docPr id="1" name="Bild 1" descr="41_rente_10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1_rente_1010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</w:rPr>
      <w:t>Pressemitteilung</w:t>
    </w:r>
  </w:p>
  <w:p w:rsidR="00F970B0" w:rsidRDefault="00F970B0"/>
  <w:p w:rsidR="00F970B0" w:rsidRDefault="00F970B0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737870</wp:posOffset>
          </wp:positionV>
          <wp:extent cx="2040255" cy="660400"/>
          <wp:effectExtent l="0" t="0" r="0" b="6350"/>
          <wp:wrapThrough wrapText="bothSides">
            <wp:wrapPolygon edited="0">
              <wp:start x="0" y="0"/>
              <wp:lineTo x="0" y="21185"/>
              <wp:lineTo x="21378" y="21185"/>
              <wp:lineTo x="2137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stum neu rechteck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87"/>
    <w:rsid w:val="000A3787"/>
    <w:rsid w:val="000A6590"/>
    <w:rsid w:val="004217EE"/>
    <w:rsid w:val="00461E97"/>
    <w:rsid w:val="004967EE"/>
    <w:rsid w:val="005249BA"/>
    <w:rsid w:val="006568CF"/>
    <w:rsid w:val="00675898"/>
    <w:rsid w:val="006F284D"/>
    <w:rsid w:val="006F48A7"/>
    <w:rsid w:val="007068B1"/>
    <w:rsid w:val="00847E25"/>
    <w:rsid w:val="008816EF"/>
    <w:rsid w:val="008C7061"/>
    <w:rsid w:val="00912DE2"/>
    <w:rsid w:val="00A05629"/>
    <w:rsid w:val="00A53910"/>
    <w:rsid w:val="00A70B9C"/>
    <w:rsid w:val="00B255D9"/>
    <w:rsid w:val="00B740F2"/>
    <w:rsid w:val="00B91FBF"/>
    <w:rsid w:val="00BA231A"/>
    <w:rsid w:val="00D33B95"/>
    <w:rsid w:val="00DB6F2A"/>
    <w:rsid w:val="00E63545"/>
    <w:rsid w:val="00EA5F95"/>
    <w:rsid w:val="00F3706D"/>
    <w:rsid w:val="00F37A98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1FA24-7369-421E-B167-7E508FA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9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180" w:lineRule="exact"/>
      <w:outlineLvl w:val="0"/>
    </w:pPr>
    <w:rPr>
      <w:rFonts w:cs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240" w:lineRule="exact"/>
    </w:pPr>
    <w:rPr>
      <w:rFonts w:cs="Arial"/>
    </w:rPr>
  </w:style>
  <w:style w:type="paragraph" w:customStyle="1" w:styleId="Headline">
    <w:name w:val="Headline"/>
    <w:pPr>
      <w:spacing w:line="480" w:lineRule="exact"/>
    </w:pPr>
    <w:rPr>
      <w:rFonts w:ascii="Arial" w:hAnsi="Arial"/>
      <w:b/>
      <w:sz w:val="3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lietext">
    <w:name w:val="Fließtext"/>
    <w:basedOn w:val="Standard"/>
  </w:style>
  <w:style w:type="paragraph" w:customStyle="1" w:styleId="Abbinder">
    <w:name w:val="Abbinder"/>
    <w:basedOn w:val="Textkrper"/>
  </w:style>
  <w:style w:type="paragraph" w:customStyle="1" w:styleId="Absender">
    <w:name w:val="Absender"/>
    <w:basedOn w:val="Standard"/>
    <w:pPr>
      <w:spacing w:line="180" w:lineRule="exact"/>
    </w:pPr>
    <w:rPr>
      <w:rFonts w:cs="Arial"/>
      <w:b/>
      <w:sz w:val="14"/>
    </w:rPr>
  </w:style>
  <w:style w:type="paragraph" w:customStyle="1" w:styleId="Formatvorlage1">
    <w:name w:val="Formatvorlage1"/>
    <w:basedOn w:val="Flietext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der Geschäftsleitung und</vt:lpstr>
    </vt:vector>
  </TitlesOfParts>
  <Company>LVA Rheinland-Pfalz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der Geschäftsleitung und</dc:title>
  <dc:creator>v160746</dc:creator>
  <cp:lastModifiedBy>Heinrich Guhmann</cp:lastModifiedBy>
  <cp:revision>2</cp:revision>
  <cp:lastPrinted>2017-06-12T19:00:00Z</cp:lastPrinted>
  <dcterms:created xsi:type="dcterms:W3CDTF">2017-06-25T08:28:00Z</dcterms:created>
  <dcterms:modified xsi:type="dcterms:W3CDTF">2017-06-25T08:28:00Z</dcterms:modified>
</cp:coreProperties>
</file>